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775E" w14:textId="77777777" w:rsidR="00AD706B" w:rsidRDefault="00AD706B" w:rsidP="00AD706B">
      <w:pPr>
        <w:pStyle w:val="Heading1"/>
      </w:pPr>
      <w:r>
        <w:t>IT-</w:t>
      </w:r>
      <w:r w:rsidR="00E01FB9">
        <w:t>7.4</w:t>
      </w:r>
      <w:r>
        <w:t xml:space="preserve">:  </w:t>
      </w:r>
      <w:r w:rsidR="00E01FB9">
        <w:t>Topical Fluoride Application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5DA77761" w14:textId="77777777" w:rsidTr="002B7C98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5DA7775F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5DA77760" w14:textId="75C0B3D7" w:rsidR="00AD706B" w:rsidRPr="008779F5" w:rsidRDefault="005C4C29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IT-7.4 </w:t>
            </w:r>
            <w:r w:rsidR="00BF4453">
              <w:rPr>
                <w:b/>
              </w:rPr>
              <w:t>Topical Fluoride Application</w:t>
            </w:r>
            <w:r w:rsidR="00AD706B" w:rsidRPr="008779F5">
              <w:rPr>
                <w:b/>
              </w:rPr>
              <w:t xml:space="preserve"> </w:t>
            </w:r>
          </w:p>
        </w:tc>
      </w:tr>
      <w:tr w:rsidR="00AD706B" w14:paraId="5DA77764" w14:textId="77777777" w:rsidTr="002B7C98">
        <w:tc>
          <w:tcPr>
            <w:tcW w:w="2718" w:type="dxa"/>
          </w:tcPr>
          <w:p w14:paraId="5DA77762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5DA77763" w14:textId="03524727" w:rsidR="00AD706B" w:rsidRDefault="001B0176" w:rsidP="00610B51">
            <w:pPr>
              <w:pStyle w:val="NoSpacing"/>
            </w:pPr>
            <w:r>
              <w:t>The percentages of patients from birth through age twenty who, within the reporting year, received at least one topical application of fluoride</w:t>
            </w:r>
          </w:p>
        </w:tc>
      </w:tr>
      <w:tr w:rsidR="00AD706B" w14:paraId="5DA77767" w14:textId="77777777" w:rsidTr="002B7C98">
        <w:tc>
          <w:tcPr>
            <w:tcW w:w="2718" w:type="dxa"/>
          </w:tcPr>
          <w:p w14:paraId="5DA77765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5DA77766" w14:textId="77777777" w:rsidR="00AD706B" w:rsidRDefault="00E44752" w:rsidP="00B05CBF">
            <w:pPr>
              <w:pStyle w:val="NoSpacing"/>
            </w:pPr>
            <w:r>
              <w:t xml:space="preserve">Not applicable </w:t>
            </w:r>
          </w:p>
        </w:tc>
      </w:tr>
      <w:tr w:rsidR="00AD706B" w14:paraId="5DA7776A" w14:textId="77777777" w:rsidTr="002B7C98">
        <w:tc>
          <w:tcPr>
            <w:tcW w:w="2718" w:type="dxa"/>
          </w:tcPr>
          <w:p w14:paraId="5DA7776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5DA77769" w14:textId="1E31E69B" w:rsidR="00AD706B" w:rsidRPr="00631E85" w:rsidRDefault="000F11E6" w:rsidP="00A374B8">
            <w:pPr>
              <w:pStyle w:val="NoSpacing"/>
            </w:pPr>
            <w:r>
              <w:t>Dental Quality Alliance</w:t>
            </w:r>
          </w:p>
        </w:tc>
      </w:tr>
      <w:tr w:rsidR="00AD706B" w14:paraId="5DA7776D" w14:textId="77777777" w:rsidTr="002B7C98">
        <w:tc>
          <w:tcPr>
            <w:tcW w:w="2718" w:type="dxa"/>
          </w:tcPr>
          <w:p w14:paraId="5DA7776B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5DA7776C" w14:textId="7B688C44" w:rsidR="007657F2" w:rsidRPr="002B7C98" w:rsidRDefault="007657F2" w:rsidP="00BF4453">
            <w:pPr>
              <w:spacing w:after="20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7657F2">
              <w:rPr>
                <w:rStyle w:val="Hyperlink"/>
                <w:rFonts w:ascii="Arial" w:hAnsi="Arial" w:cs="Arial"/>
                <w:sz w:val="20"/>
                <w:szCs w:val="20"/>
              </w:rPr>
              <w:t>http://www.ada.org/~/media/ADA/Science%20and%20Research/Files/dqa_draft_starter_measure_concept_set.ashx</w:t>
            </w:r>
          </w:p>
        </w:tc>
      </w:tr>
      <w:tr w:rsidR="00AD706B" w14:paraId="5DA77770" w14:textId="77777777" w:rsidTr="002B7C98">
        <w:tc>
          <w:tcPr>
            <w:tcW w:w="2718" w:type="dxa"/>
          </w:tcPr>
          <w:p w14:paraId="5DA7776E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5DA7776F" w14:textId="74DA033D" w:rsidR="00AD706B" w:rsidRDefault="008923BB" w:rsidP="00AD706B">
            <w:pPr>
              <w:pStyle w:val="NoSpacing"/>
            </w:pPr>
            <w:r>
              <w:t>Non-Standalone</w:t>
            </w:r>
          </w:p>
        </w:tc>
      </w:tr>
      <w:tr w:rsidR="000F11E6" w14:paraId="5DA77773" w14:textId="77777777" w:rsidTr="002B7C98">
        <w:tc>
          <w:tcPr>
            <w:tcW w:w="2718" w:type="dxa"/>
          </w:tcPr>
          <w:p w14:paraId="5DA77771" w14:textId="6ABB22A2" w:rsidR="000F11E6" w:rsidRDefault="000F11E6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095D9B54" w14:textId="77777777" w:rsidR="000F11E6" w:rsidRDefault="000F11E6" w:rsidP="0075637A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0F11E6" w:rsidRPr="008331B0" w14:paraId="4F4BE553" w14:textId="77777777" w:rsidTr="0075637A">
              <w:tc>
                <w:tcPr>
                  <w:tcW w:w="2209" w:type="dxa"/>
                </w:tcPr>
                <w:p w14:paraId="671CAB46" w14:textId="77777777" w:rsidR="000F11E6" w:rsidRPr="008331B0" w:rsidRDefault="000F11E6" w:rsidP="0075637A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51E37A64" w14:textId="77777777" w:rsidR="000F11E6" w:rsidRPr="008331B0" w:rsidRDefault="000F11E6" w:rsidP="0075637A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1EDB1FA1" w14:textId="77777777" w:rsidR="000F11E6" w:rsidRPr="008331B0" w:rsidRDefault="000F11E6" w:rsidP="0075637A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57591A09" w14:textId="77777777" w:rsidR="000F11E6" w:rsidRPr="008331B0" w:rsidRDefault="000F11E6" w:rsidP="0075637A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1048AE1A" w14:textId="77777777" w:rsidR="000F11E6" w:rsidRPr="008331B0" w:rsidRDefault="000F11E6" w:rsidP="0075637A">
                  <w:pPr>
                    <w:pStyle w:val="NoSpacing"/>
                    <w:jc w:val="center"/>
                  </w:pPr>
                </w:p>
              </w:tc>
            </w:tr>
            <w:tr w:rsidR="000F11E6" w:rsidRPr="008331B0" w14:paraId="3BDB6C66" w14:textId="77777777" w:rsidTr="0075637A">
              <w:tc>
                <w:tcPr>
                  <w:tcW w:w="2209" w:type="dxa"/>
                </w:tcPr>
                <w:p w14:paraId="2DA97EBD" w14:textId="77777777" w:rsidR="000F11E6" w:rsidRPr="008331B0" w:rsidRDefault="000F11E6" w:rsidP="0075637A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5A6FED7A" w14:textId="77777777" w:rsidR="000F11E6" w:rsidRDefault="000F11E6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5% *(performance gap)</w:t>
                  </w:r>
                </w:p>
                <w:p w14:paraId="12F652D7" w14:textId="77777777" w:rsidR="000F11E6" w:rsidRDefault="000F11E6" w:rsidP="0075637A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0ED4BCB4" w14:textId="17EC0CA5" w:rsidR="000F11E6" w:rsidRPr="008331B0" w:rsidRDefault="000F11E6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5% *(</w:t>
                  </w:r>
                  <w:r w:rsidR="00C1133F">
                    <w:t>10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1257FA85" w14:textId="77777777" w:rsidR="000F11E6" w:rsidRDefault="000F11E6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54326B79" w14:textId="77777777" w:rsidR="000F11E6" w:rsidRDefault="000F11E6" w:rsidP="0075637A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2D51F2C6" w14:textId="55ADDE9F" w:rsidR="000F11E6" w:rsidRPr="008331B0" w:rsidRDefault="000F11E6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</w:t>
                  </w:r>
                  <w:r>
                    <w:t>10% *(</w:t>
                  </w:r>
                  <w:r w:rsidR="00C1133F">
                    <w:t>10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5DA77772" w14:textId="524B31D8" w:rsidR="000F11E6" w:rsidRDefault="000F11E6" w:rsidP="00610B51">
            <w:pPr>
              <w:pStyle w:val="NoSpacing"/>
            </w:pPr>
          </w:p>
        </w:tc>
      </w:tr>
      <w:tr w:rsidR="00AD706B" w14:paraId="5DA77778" w14:textId="77777777" w:rsidTr="002B7C98">
        <w:tc>
          <w:tcPr>
            <w:tcW w:w="2718" w:type="dxa"/>
          </w:tcPr>
          <w:p w14:paraId="5DA77774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5DA77775" w14:textId="77777777" w:rsidR="009F78A7" w:rsidRDefault="009F78A7" w:rsidP="009F78A7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14:paraId="5DA77776" w14:textId="77777777" w:rsidR="007D116E" w:rsidRDefault="007D116E" w:rsidP="007D116E">
            <w:pPr>
              <w:pStyle w:val="NoSpacing"/>
              <w:numPr>
                <w:ilvl w:val="0"/>
                <w:numId w:val="9"/>
              </w:numPr>
            </w:pPr>
            <w:r>
              <w:t>Replaced “enrollees” with “patients”</w:t>
            </w:r>
            <w:bookmarkStart w:id="0" w:name="_GoBack"/>
            <w:bookmarkEnd w:id="0"/>
          </w:p>
          <w:p w14:paraId="38C9A75B" w14:textId="77777777" w:rsidR="001B0176" w:rsidRDefault="007D116E" w:rsidP="005E070F">
            <w:pPr>
              <w:pStyle w:val="NoSpacing"/>
              <w:numPr>
                <w:ilvl w:val="0"/>
                <w:numId w:val="9"/>
              </w:numPr>
            </w:pPr>
            <w:r w:rsidRPr="007D116E">
              <w:t xml:space="preserve">Removed reference to 12 months of continuous enrollment </w:t>
            </w:r>
          </w:p>
          <w:p w14:paraId="5DA77777" w14:textId="318EA3B4" w:rsidR="006431EB" w:rsidRDefault="006431EB" w:rsidP="005E070F">
            <w:pPr>
              <w:pStyle w:val="NoSpacing"/>
              <w:numPr>
                <w:ilvl w:val="0"/>
                <w:numId w:val="9"/>
              </w:numPr>
            </w:pPr>
            <w:r>
              <w:t>Removed specification for reporting age specific stratifications</w:t>
            </w:r>
          </w:p>
        </w:tc>
      </w:tr>
      <w:tr w:rsidR="00AD706B" w14:paraId="5DA7777B" w14:textId="77777777" w:rsidTr="002B7C98">
        <w:tc>
          <w:tcPr>
            <w:tcW w:w="2718" w:type="dxa"/>
          </w:tcPr>
          <w:p w14:paraId="5DA77779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5DA7777A" w14:textId="6BDA500E" w:rsidR="00AD706B" w:rsidRPr="009F7E66" w:rsidRDefault="00BF4453" w:rsidP="006431EB">
            <w:pPr>
              <w:pStyle w:val="NoSpacing"/>
            </w:pPr>
            <w:r>
              <w:t xml:space="preserve">Total number of children </w:t>
            </w:r>
            <w:r w:rsidR="001B0176">
              <w:t>from birth through age 20</w:t>
            </w:r>
            <w:r w:rsidR="000F11E6">
              <w:t xml:space="preserve"> </w:t>
            </w:r>
            <w:r w:rsidR="001B0176">
              <w:t>seen by a primary care or dental provider</w:t>
            </w:r>
          </w:p>
        </w:tc>
      </w:tr>
      <w:tr w:rsidR="00787D45" w14:paraId="5DA7777E" w14:textId="77777777" w:rsidTr="002B7C98">
        <w:trPr>
          <w:trHeight w:val="728"/>
        </w:trPr>
        <w:tc>
          <w:tcPr>
            <w:tcW w:w="2718" w:type="dxa"/>
          </w:tcPr>
          <w:p w14:paraId="5DA7777C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5DA7777D" w14:textId="7777777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BF4453">
              <w:t>n the denominator description.</w:t>
            </w:r>
          </w:p>
        </w:tc>
      </w:tr>
      <w:tr w:rsidR="00787D45" w14:paraId="5DA77781" w14:textId="77777777" w:rsidTr="002B7C98">
        <w:trPr>
          <w:trHeight w:val="710"/>
        </w:trPr>
        <w:tc>
          <w:tcPr>
            <w:tcW w:w="2718" w:type="dxa"/>
          </w:tcPr>
          <w:p w14:paraId="5DA7777F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5DA77780" w14:textId="77777777" w:rsidR="00787D45" w:rsidRPr="001D6BEA" w:rsidRDefault="00787D45" w:rsidP="002F15E3">
            <w:pPr>
              <w:pStyle w:val="NoSpacing"/>
            </w:pPr>
            <w:r>
              <w:t>The Measure Steward does not identify specific denominator exclusions beyond what is described i</w:t>
            </w:r>
            <w:r w:rsidR="00BF4453">
              <w:t>n the denominator description.</w:t>
            </w:r>
          </w:p>
        </w:tc>
      </w:tr>
      <w:tr w:rsidR="00D63CD3" w14:paraId="5DA77787" w14:textId="77777777" w:rsidTr="002B7C98">
        <w:tc>
          <w:tcPr>
            <w:tcW w:w="2718" w:type="dxa"/>
          </w:tcPr>
          <w:p w14:paraId="5DA77782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5DA77783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5DA77784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5DA77785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5DA77786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</w:t>
            </w:r>
            <w:r w:rsidR="003A409E">
              <w:lastRenderedPageBreak/>
              <w:t xml:space="preserve">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5DA7778A" w14:textId="77777777" w:rsidTr="002B7C98">
        <w:tc>
          <w:tcPr>
            <w:tcW w:w="2718" w:type="dxa"/>
          </w:tcPr>
          <w:p w14:paraId="5DA77788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5DA77789" w14:textId="29C41365" w:rsidR="00AC3A97" w:rsidRPr="009F7E66" w:rsidRDefault="00C61A8F" w:rsidP="000F11E6">
            <w:pPr>
              <w:pStyle w:val="NoSpacing"/>
            </w:pPr>
            <w:r>
              <w:t xml:space="preserve">Total number of children from birth through age 20 </w:t>
            </w:r>
            <w:r w:rsidR="00BF4453">
              <w:t>that have received at least one fluoride varnish application during the measurement period</w:t>
            </w:r>
          </w:p>
        </w:tc>
      </w:tr>
      <w:tr w:rsidR="00787D45" w14:paraId="5DA7778D" w14:textId="77777777" w:rsidTr="002B7C98">
        <w:tc>
          <w:tcPr>
            <w:tcW w:w="2718" w:type="dxa"/>
          </w:tcPr>
          <w:p w14:paraId="5DA7778B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5DA7778C" w14:textId="7777777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BF4453">
              <w:t xml:space="preserve"> in the numerator description.</w:t>
            </w:r>
          </w:p>
        </w:tc>
      </w:tr>
      <w:tr w:rsidR="00787D45" w14:paraId="5DA77790" w14:textId="77777777" w:rsidTr="002B7C98">
        <w:tc>
          <w:tcPr>
            <w:tcW w:w="2718" w:type="dxa"/>
          </w:tcPr>
          <w:p w14:paraId="5DA7778E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5DA7778F" w14:textId="77777777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BF4453">
              <w:t xml:space="preserve"> in the numerator description.</w:t>
            </w:r>
          </w:p>
        </w:tc>
      </w:tr>
      <w:tr w:rsidR="00AD706B" w14:paraId="5DA77793" w14:textId="77777777" w:rsidTr="002B7C98">
        <w:tc>
          <w:tcPr>
            <w:tcW w:w="2718" w:type="dxa"/>
          </w:tcPr>
          <w:p w14:paraId="5DA77791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5DA77792" w14:textId="77777777" w:rsidR="00AD706B" w:rsidRDefault="007D116E" w:rsidP="00CD7069">
            <w:pPr>
              <w:pStyle w:val="NoSpacing"/>
            </w:pPr>
            <w:r>
              <w:t>Ambulatory</w:t>
            </w:r>
          </w:p>
        </w:tc>
      </w:tr>
      <w:tr w:rsidR="00AD706B" w14:paraId="5DA77796" w14:textId="77777777" w:rsidTr="002B7C98">
        <w:tc>
          <w:tcPr>
            <w:tcW w:w="2718" w:type="dxa"/>
          </w:tcPr>
          <w:p w14:paraId="5DA77794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5DA77795" w14:textId="7379CEF0" w:rsidR="00AD706B" w:rsidRDefault="00AF3A3D" w:rsidP="009305B0">
            <w:pPr>
              <w:pStyle w:val="NoSpacing"/>
            </w:pPr>
            <w:r>
              <w:t>Administrative/Clinical data sources</w:t>
            </w:r>
          </w:p>
        </w:tc>
      </w:tr>
      <w:tr w:rsidR="00704E75" w14:paraId="5DA777B5" w14:textId="77777777" w:rsidTr="002B7C98">
        <w:tc>
          <w:tcPr>
            <w:tcW w:w="2718" w:type="dxa"/>
          </w:tcPr>
          <w:p w14:paraId="5DA77797" w14:textId="6228E10E" w:rsidR="00704E75" w:rsidRPr="00717546" w:rsidRDefault="00704E75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1C0CE429" w14:textId="77777777" w:rsidR="00704E75" w:rsidRDefault="00704E75" w:rsidP="0075637A">
            <w:pPr>
              <w:pStyle w:val="NoSpacing"/>
            </w:pPr>
            <w:r>
              <w:t>All denominator subsets are permissible for this outcome</w:t>
            </w:r>
          </w:p>
          <w:p w14:paraId="5DA777B4" w14:textId="06C223B6" w:rsidR="00704E75" w:rsidRDefault="00704E75" w:rsidP="007F7C07">
            <w:pPr>
              <w:pStyle w:val="NoSpacing"/>
            </w:pPr>
            <w:r>
              <w:t> </w:t>
            </w:r>
          </w:p>
        </w:tc>
      </w:tr>
    </w:tbl>
    <w:p w14:paraId="5DA777FF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4B160" w14:textId="77777777" w:rsidR="00E36534" w:rsidRDefault="00E36534" w:rsidP="00F63191">
      <w:pPr>
        <w:spacing w:after="0" w:line="240" w:lineRule="auto"/>
      </w:pPr>
      <w:r>
        <w:separator/>
      </w:r>
    </w:p>
  </w:endnote>
  <w:endnote w:type="continuationSeparator" w:id="0">
    <w:p w14:paraId="01990B6F" w14:textId="77777777" w:rsidR="00E36534" w:rsidRDefault="00E36534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91E9A" w14:textId="6B17602F" w:rsidR="000D5BAE" w:rsidRDefault="000D5BAE">
    <w:pPr>
      <w:pStyle w:val="Footer"/>
    </w:pPr>
    <w:r>
      <w:t>09/</w:t>
    </w:r>
    <w:r w:rsidR="008923BB">
      <w:t>25</w:t>
    </w:r>
    <w:r>
      <w:t>/14</w:t>
    </w:r>
  </w:p>
  <w:p w14:paraId="5DA77810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FE8CD" w14:textId="77777777" w:rsidR="00E36534" w:rsidRDefault="00E36534" w:rsidP="00F63191">
      <w:pPr>
        <w:spacing w:after="0" w:line="240" w:lineRule="auto"/>
      </w:pPr>
      <w:r>
        <w:separator/>
      </w:r>
    </w:p>
  </w:footnote>
  <w:footnote w:type="continuationSeparator" w:id="0">
    <w:p w14:paraId="0CCA8988" w14:textId="77777777" w:rsidR="00E36534" w:rsidRDefault="00E36534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780E" w14:textId="1D7C9353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C575F"/>
    <w:rsid w:val="000D1199"/>
    <w:rsid w:val="000D5A2D"/>
    <w:rsid w:val="000D5BAE"/>
    <w:rsid w:val="000E7EED"/>
    <w:rsid w:val="000F11E6"/>
    <w:rsid w:val="00100A2F"/>
    <w:rsid w:val="00107C1A"/>
    <w:rsid w:val="0011709A"/>
    <w:rsid w:val="00165D76"/>
    <w:rsid w:val="001B0176"/>
    <w:rsid w:val="001D6BEA"/>
    <w:rsid w:val="002224F0"/>
    <w:rsid w:val="00245754"/>
    <w:rsid w:val="00271E53"/>
    <w:rsid w:val="002845C2"/>
    <w:rsid w:val="002B7C98"/>
    <w:rsid w:val="002E14AF"/>
    <w:rsid w:val="0032246B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C34C6"/>
    <w:rsid w:val="00502BE4"/>
    <w:rsid w:val="00506BC5"/>
    <w:rsid w:val="0052721E"/>
    <w:rsid w:val="00536799"/>
    <w:rsid w:val="00561D6D"/>
    <w:rsid w:val="005802A0"/>
    <w:rsid w:val="005857E6"/>
    <w:rsid w:val="005B79DD"/>
    <w:rsid w:val="005C4C29"/>
    <w:rsid w:val="005C70A1"/>
    <w:rsid w:val="005E070F"/>
    <w:rsid w:val="005F4D43"/>
    <w:rsid w:val="00610B51"/>
    <w:rsid w:val="006431EB"/>
    <w:rsid w:val="00704E75"/>
    <w:rsid w:val="007118FE"/>
    <w:rsid w:val="007164C7"/>
    <w:rsid w:val="00743628"/>
    <w:rsid w:val="00760D27"/>
    <w:rsid w:val="007657F2"/>
    <w:rsid w:val="00787D45"/>
    <w:rsid w:val="007C728B"/>
    <w:rsid w:val="007C7C85"/>
    <w:rsid w:val="007D116E"/>
    <w:rsid w:val="007E0395"/>
    <w:rsid w:val="007F675B"/>
    <w:rsid w:val="007F7C07"/>
    <w:rsid w:val="00823868"/>
    <w:rsid w:val="00827557"/>
    <w:rsid w:val="008722BB"/>
    <w:rsid w:val="008779F5"/>
    <w:rsid w:val="0088642E"/>
    <w:rsid w:val="00886E0E"/>
    <w:rsid w:val="008923BB"/>
    <w:rsid w:val="008A5405"/>
    <w:rsid w:val="008D1A8E"/>
    <w:rsid w:val="008F0411"/>
    <w:rsid w:val="008F249E"/>
    <w:rsid w:val="009305B0"/>
    <w:rsid w:val="00940949"/>
    <w:rsid w:val="00965A2A"/>
    <w:rsid w:val="00967948"/>
    <w:rsid w:val="00994A41"/>
    <w:rsid w:val="00996DD5"/>
    <w:rsid w:val="009C6EA3"/>
    <w:rsid w:val="009F04D0"/>
    <w:rsid w:val="009F78A7"/>
    <w:rsid w:val="009F7E66"/>
    <w:rsid w:val="00A11BD9"/>
    <w:rsid w:val="00A82574"/>
    <w:rsid w:val="00AC3A97"/>
    <w:rsid w:val="00AD706B"/>
    <w:rsid w:val="00AF3A3D"/>
    <w:rsid w:val="00B05CBF"/>
    <w:rsid w:val="00B20462"/>
    <w:rsid w:val="00B546CF"/>
    <w:rsid w:val="00B65D92"/>
    <w:rsid w:val="00B7257A"/>
    <w:rsid w:val="00BA61F1"/>
    <w:rsid w:val="00BA7BE2"/>
    <w:rsid w:val="00BC4643"/>
    <w:rsid w:val="00BF4453"/>
    <w:rsid w:val="00C01E6F"/>
    <w:rsid w:val="00C1133F"/>
    <w:rsid w:val="00C61A8F"/>
    <w:rsid w:val="00C86C48"/>
    <w:rsid w:val="00C9142F"/>
    <w:rsid w:val="00C9758A"/>
    <w:rsid w:val="00CA2D3E"/>
    <w:rsid w:val="00CA4C08"/>
    <w:rsid w:val="00CC28BC"/>
    <w:rsid w:val="00CD7069"/>
    <w:rsid w:val="00D1777E"/>
    <w:rsid w:val="00D63CD3"/>
    <w:rsid w:val="00DA794F"/>
    <w:rsid w:val="00DB7651"/>
    <w:rsid w:val="00DE660A"/>
    <w:rsid w:val="00E01FB9"/>
    <w:rsid w:val="00E11418"/>
    <w:rsid w:val="00E36534"/>
    <w:rsid w:val="00E43145"/>
    <w:rsid w:val="00E44752"/>
    <w:rsid w:val="00EB367B"/>
    <w:rsid w:val="00EB6678"/>
    <w:rsid w:val="00EF333D"/>
    <w:rsid w:val="00F05C01"/>
    <w:rsid w:val="00F069C3"/>
    <w:rsid w:val="00F06C5E"/>
    <w:rsid w:val="00F20443"/>
    <w:rsid w:val="00F62BFA"/>
    <w:rsid w:val="00F63191"/>
    <w:rsid w:val="00F64CD1"/>
    <w:rsid w:val="00F8686F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7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79275-376D-4E13-8850-2C402854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2014-09-25T15:17:00Z</dcterms:created>
  <dcterms:modified xsi:type="dcterms:W3CDTF">2014-09-30T15:08:00Z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